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634" w:rsidRPr="00FE7F26" w:rsidRDefault="00686436" w:rsidP="0068643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-876300</wp:posOffset>
            </wp:positionH>
            <wp:positionV relativeFrom="margin">
              <wp:posOffset>-851535</wp:posOffset>
            </wp:positionV>
            <wp:extent cx="7743825" cy="11087100"/>
            <wp:effectExtent l="19050" t="0" r="9525" b="0"/>
            <wp:wrapSquare wrapText="bothSides"/>
            <wp:docPr id="1" name="Рисунок 0" descr="Scan_20241122_1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1122_1046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8B1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БЮДЖЕТНОЕ ОБЩЕОБРАЗОВАТЕЛЬНОЕ УЧРЕЖДЕНИЕ 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выборе форм оценивания учитывается мнение родителей (законных представителей) обучающихся, пожелания обучающихся, состояние их здоровья и рекомендации ПМПК.</w:t>
      </w:r>
    </w:p>
    <w:p w:rsidR="00364634" w:rsidRPr="00FE7F26" w:rsidRDefault="00CD7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Стартовая диагностика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Стартовая диагностика проводится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 целью оценки готовности обучающихся к обучению на новом уровне общего образования или в первый год изучения предмета на уровне ООО и выступает как основа (точка отсчета) для оценки динамики образовательных достижений обучающихся.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2.2. Стартовая диагностика в начале 1 класса позволяет определить у обучающихся </w:t>
      </w:r>
      <w:proofErr w:type="spell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 учебной деятельности, готовность к овладению чтением, грамотой и счетом.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Стартовая диагностика в начале 5 и 10 классов позволяет определить у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структуру мотивации, </w:t>
      </w:r>
      <w:proofErr w:type="spell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средствами работы с информацией, знаково-символическими средствами, логическими операциями.</w:t>
      </w:r>
      <w:proofErr w:type="gramEnd"/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2.4. Стартовая диагностика может проводиться педагогическими работниками с целью оценки готовности к изучению отдельных предметов (модулей).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2.6. Мероприятия стартовой диагностики включаются в единый график оценочных процедур школы.</w:t>
      </w:r>
    </w:p>
    <w:p w:rsidR="00364634" w:rsidRPr="00FE7F26" w:rsidRDefault="00CD7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Текущий контроль успеваемости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(текущая оценка) – систематическая проверка образовательных (учебных) достижений обучающихся в процессе освоения ООП НОО, ООО, СОО, проводимая педагогом в ходе осуществления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и направленная на выстраивание максимально эффективного образовательного процесса в целях достижения планируемых результатов освоения ООП.</w:t>
      </w:r>
      <w:proofErr w:type="gramEnd"/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осуществляется в целях:</w:t>
      </w:r>
      <w:proofErr w:type="gramEnd"/>
    </w:p>
    <w:p w:rsidR="00364634" w:rsidRPr="00FE7F26" w:rsidRDefault="00CD7A4C" w:rsidP="00FE7F2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определения степени освоения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ООП соответствующего уровня общего образования в течение учебного года по учебным предметам, курсам, дисциплинам (модулям) учебного плана образовательной программы;</w:t>
      </w:r>
    </w:p>
    <w:p w:rsidR="00364634" w:rsidRPr="00FE7F26" w:rsidRDefault="00CD7A4C" w:rsidP="00FE7F2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</w:p>
    <w:p w:rsidR="00364634" w:rsidRDefault="00CD7A4C" w:rsidP="00FE7F26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предупреждения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неуспеваемости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проводится для всех обучающихся школы, за 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3.4. Текущий контроль успеваемости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педагогическим работником, реализующим соответствующую часть ООП, самостоятельно.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3.5. Текущий контроль успеваемости осуществляется поурочно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(или) по темам (тематическая оценка) в соответствии с тематическим планированием рабочей программы учебного предмета, курса, дисциплины (модуля) с учетом индивидуальных особенностей обучающихся, содержанием ООП, используемых образовательных технологий в формах, выбранных педагогическим работником самостоятельно, в том числе:</w:t>
      </w:r>
    </w:p>
    <w:p w:rsidR="00364634" w:rsidRPr="00FE7F26" w:rsidRDefault="00CD7A4C" w:rsidP="00FE7F26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письменной работы (тест, диктант, изложение, сочинение, реферат, эссе, контрольные,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проверочные, самостоятельные, лабораторные и практические работы);</w:t>
      </w:r>
      <w:proofErr w:type="gramEnd"/>
    </w:p>
    <w:p w:rsidR="00364634" w:rsidRPr="00FE7F26" w:rsidRDefault="00CD7A4C" w:rsidP="00FE7F26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устного ответа, в том числе в форме опроса, защиты проекта, реферата или творческой работы, работы на семинаре, коллоквиуме, практикуме;</w:t>
      </w:r>
    </w:p>
    <w:p w:rsidR="00364634" w:rsidRPr="00FE7F26" w:rsidRDefault="00CD7A4C" w:rsidP="00FE7F26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экспертной оценки индивидуального или группового проекта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64634" w:rsidRPr="00FE7F26" w:rsidRDefault="00CD7A4C" w:rsidP="00FE7F26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иных формах, предусмотренных учебным планом (индивидуальным учебным планом);</w:t>
      </w:r>
    </w:p>
    <w:p w:rsidR="00364634" w:rsidRPr="00FE7F26" w:rsidRDefault="00CD7A4C" w:rsidP="00FE7F26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мероприятий по оценке качества образования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национальных сопоставительных исследований, всероссийских проверочных работ, международных сопоставительных исследований.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1 класса осуществляется без балльного оценивания занятий обучающихся и домашних заданий в форме мониторинга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периоды.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и динамика образовательных достижений каждого обучающегося фиксируются педагогическим работником в листе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достижений по учебному предмету.</w:t>
      </w:r>
    </w:p>
    <w:p w:rsidR="00364634" w:rsidRPr="00FE7F26" w:rsidRDefault="00CD7A4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</w:t>
      </w:r>
      <w:r w:rsidR="00FE7F2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и последующих классах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пятибалльной системе оценивания.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Если результаты текущего контроля учитываются в баллах по системе отличной от пятибалльной или иных значениях, разрабатывается шкала перерасчета полученного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результата в отметку по пятибалльной шкале.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Шкала перерасчета разрабатывается с учетом уровня сложности заданий, времени выполнения работы и иных характеристик контроля.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Отметки по установленным формам текущего контроля успеваемости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фиксируются педагогическим работником в </w:t>
      </w:r>
      <w:r w:rsidR="00FE7F26">
        <w:rPr>
          <w:rFonts w:hAnsi="Times New Roman" w:cs="Times New Roman"/>
          <w:color w:val="000000"/>
          <w:sz w:val="24"/>
          <w:szCs w:val="24"/>
          <w:lang w:val="ru-RU"/>
        </w:rPr>
        <w:t>журнале/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журнале успеваемости</w:t>
      </w:r>
      <w:r w:rsidR="00FE7F26">
        <w:rPr>
          <w:rFonts w:hAnsi="Times New Roman" w:cs="Times New Roman"/>
          <w:color w:val="000000"/>
          <w:sz w:val="24"/>
          <w:szCs w:val="24"/>
          <w:lang w:val="ru-RU"/>
        </w:rPr>
        <w:t>,  дневнике/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электронном дневнике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в сроки и порядке, предусмотренные локальным нормативным актом школы.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сочинение, изложение и диктант с грамматическим заданием в </w:t>
      </w:r>
      <w:r w:rsidR="00FE7F26">
        <w:rPr>
          <w:rFonts w:hAnsi="Times New Roman" w:cs="Times New Roman"/>
          <w:color w:val="000000"/>
          <w:sz w:val="24"/>
          <w:szCs w:val="24"/>
          <w:lang w:val="ru-RU"/>
        </w:rPr>
        <w:t>журнале/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электронном журнал</w:t>
      </w:r>
      <w:r w:rsidR="00FE7F26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успеваемости выставляются две отметки: одна по учебному предмету «Русский язык», а вторая по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предмету «Литературное чтение» («Литература»).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по итогам четверти (итоговая оценка) осуществляется педагогическим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работником, реализующим соответствующую часть образовательной программы,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в форме письменной работы (тест, диктант, изложение, сочинение, комплексная или итоговая контрольная работа).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обучающихся,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допускается проведение специальных оценочных процедур:</w:t>
      </w:r>
    </w:p>
    <w:p w:rsidR="00364634" w:rsidRPr="00FE7F26" w:rsidRDefault="00CD7A4C" w:rsidP="00FE7F26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364634" w:rsidRPr="00FE7F26" w:rsidRDefault="00CD7A4C" w:rsidP="00FE7F26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364634" w:rsidRPr="00FE7F26" w:rsidRDefault="00CD7A4C" w:rsidP="00FE7F26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одного класса более одной оценочной процедуры в день.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обучающихся, нуждающихся в длительном лечении, для которых организовано освоение ООП на дому, осуществляют педагогические работники школы.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Отметки по установленным формам текущего контроля успеваемости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фиксируются в журнале обучения на дому.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обучающихся, нуждающихся в длительном лечении, для которых организовано освоение ООП в медицинской организации, осуществляется данной организацией.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:rsidR="00364634" w:rsidRPr="00FE7F26" w:rsidRDefault="00CD7A4C" w:rsidP="00FE7F2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 рамках внеурочной деятельности определятся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364634" w:rsidRPr="00FE7F26" w:rsidRDefault="00CD7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 аттестация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– установление уровня освоения ООП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 уровня, в том числе отдельной части или всего объема учебного предмета, курса, дисциплины (модуля).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 осуществляется в целях:</w:t>
      </w:r>
      <w:proofErr w:type="gramEnd"/>
    </w:p>
    <w:p w:rsidR="00364634" w:rsidRPr="00FE7F26" w:rsidRDefault="00CD7A4C" w:rsidP="00B56622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объективного установления фактического уровня освоения и достижения результатов освоения ООП;</w:t>
      </w:r>
    </w:p>
    <w:p w:rsidR="00364634" w:rsidRPr="00FE7F26" w:rsidRDefault="00CD7A4C" w:rsidP="00B56622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оценки достижений конкретного обучающегося, позволяющей выявить пробелы в освоении им ООП и учитывать индивидуальные потребности обучающегося в образовании;</w:t>
      </w:r>
    </w:p>
    <w:p w:rsidR="00364634" w:rsidRPr="00FE7F26" w:rsidRDefault="00CD7A4C" w:rsidP="00B56622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оценки динамики индивидуальных образовательных достижений.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4.3. Промежуточная аттестация обучающихся 1 класса проводится в виде учета текущих достижений учеников,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носит </w:t>
      </w:r>
      <w:proofErr w:type="spell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безотметочный</w:t>
      </w:r>
      <w:proofErr w:type="spell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характер и фиксируется в документах мониторинга качества образования школы.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для обучающихся с 2 класса проводится в формах, определяемых педагогическим работником и ООП, с выставлением отметок в </w:t>
      </w:r>
      <w:r w:rsidR="00B56622">
        <w:rPr>
          <w:rFonts w:hAnsi="Times New Roman" w:cs="Times New Roman"/>
          <w:color w:val="000000"/>
          <w:sz w:val="24"/>
          <w:szCs w:val="24"/>
          <w:lang w:val="ru-RU"/>
        </w:rPr>
        <w:t>журнал/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электронный журнал успеваемости.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качестве результатов промежуточной аттестации могут использоваться результаты мероприятий по оценке качества образования (национальных сопоставительных исследований, всероссийских проверочных работ, международных сопоставительных исследований).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по итогам учебного года по каждому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предмету, курсу, дисциплине (модулю),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учебным планом.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4.5. Результаты промежуточной аттестации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оцениваются по пятибалльной системе.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4.6.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Если результаты промежуточной аттестации учитываются в баллах по системе отличной от пятибалльной или иных значениях, разрабатывается шкала перерасчета полученного результата в отметку по пятибалльной шкале.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Шкала перерасчета разрабатывается с учетом уровня сложности заданий, времени выполнения работы и иных характеристик контроля.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Отметки за промежуточную аттестацию выставляются педагогическим работником, ее проводившим, в </w:t>
      </w:r>
      <w:r w:rsidR="00B56622">
        <w:rPr>
          <w:rFonts w:hAnsi="Times New Roman" w:cs="Times New Roman"/>
          <w:color w:val="000000"/>
          <w:sz w:val="24"/>
          <w:szCs w:val="24"/>
          <w:lang w:val="ru-RU"/>
        </w:rPr>
        <w:t>журнале/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журнале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(электронн</w:t>
      </w:r>
      <w:r w:rsidR="00B56622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дневник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) в сроки и порядке, 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локальным нормативным актом школы.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сочинение, изложение и диктант с грамматическим заданием в журнал успеваемости выставляются две отметки: одна по учебному предмету «Русский язык»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а вторая по учебному предмету «Литературное чтение» («Литература»).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работник, осуществляющий промежуточную аттестацию, обеспечивает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повторное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промежуточной аттестации для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отсутствовавших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по уважительным причинам обучающихся.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учащихся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промежуточной аттестации по учебным предметам, курсам, дисциплинам (модулям) и иным видам учебной деятельности, предусмотренным учебным планом, не допускается проведение промежуточной аттестации:</w:t>
      </w:r>
    </w:p>
    <w:p w:rsidR="00364634" w:rsidRPr="00FE7F26" w:rsidRDefault="00CD7A4C" w:rsidP="00B56622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в первый учебный день после каникул для всех обучающихся школы;</w:t>
      </w:r>
    </w:p>
    <w:p w:rsidR="00364634" w:rsidRPr="00FE7F26" w:rsidRDefault="00CD7A4C" w:rsidP="00B56622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первый учебный день после длительного пропуска занятий для обучающихся, </w:t>
      </w:r>
      <w:proofErr w:type="spell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непосещавших</w:t>
      </w:r>
      <w:proofErr w:type="spell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занятия по уважительной причине;</w:t>
      </w:r>
      <w:proofErr w:type="gramEnd"/>
    </w:p>
    <w:p w:rsidR="00364634" w:rsidRPr="00FE7F26" w:rsidRDefault="00CD7A4C" w:rsidP="00B56622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364634" w:rsidRPr="00FE7F26" w:rsidRDefault="00CD7A4C" w:rsidP="00B56622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364634" w:rsidRPr="00FE7F26" w:rsidRDefault="00CD7A4C" w:rsidP="00B56622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одного класса более одной оценочной процедуры в день.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Промежуточную аттестацию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, нуждающихся в длительном лечении, для которых организовано освоение ООП на дому, осуществляют педагогические работники школы. Отметки по установленным формам промежуточной аттестации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фиксируются в журнале обучения на дому.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, нуждающихся в длительном лечении, для которых организовано освоение ООП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законодательством РФ и локальным нормативным актом школы.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4.14. При реализации ООП, в том числе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адаптированных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, каждому обучающемуся, родителям (законным представителям) несовершеннолетнего обучающегося в течение всего периода обучения должен быть обеспечен доступ к результатам промежуточной и государственной итоговой аттестации обучающихся.</w:t>
      </w:r>
    </w:p>
    <w:p w:rsidR="00364634" w:rsidRPr="00FE7F26" w:rsidRDefault="00CD7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Расчет отметок за четверть и год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5.1. Отметки за четверть по каждому учебному предмету, курсу, модулю определяются как среднее арифметическое отметок текущего контроля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и выставляются всем обучающимся школы, начиная с</w:t>
      </w:r>
      <w:r w:rsidR="00B5662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2 класса, в электронном журнале успеваемости целыми числами в соответствии с правилами математического округления.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5.2.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Годовые отметки по каждому учебному предмету, курсу, модулю определяются как среднее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арифметическое четвертных отметок и отметки по результатам годовой письменной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и выставляются всем обучающимся школы, начиная с</w:t>
      </w:r>
      <w:r w:rsidR="00B5662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2 класса, в</w:t>
      </w:r>
      <w:r w:rsidR="00B56622">
        <w:rPr>
          <w:rFonts w:hAnsi="Times New Roman" w:cs="Times New Roman"/>
          <w:color w:val="000000"/>
          <w:sz w:val="24"/>
          <w:szCs w:val="24"/>
          <w:lang w:val="ru-RU"/>
        </w:rPr>
        <w:t xml:space="preserve"> журнал/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электронный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журнал успеваемости целыми числами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правилами математического округления.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Неудовлетворительная годовая отметка по учебному предмету, курсу, модулю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в журнал успеваемости не выставляется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свидетельствует о </w:t>
      </w:r>
      <w:proofErr w:type="spell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недостижении</w:t>
      </w:r>
      <w:proofErr w:type="spell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планируемых предметных результатов и универсальных учебных действий, что исключает перевод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обучающегося в следующий класс.</w:t>
      </w:r>
    </w:p>
    <w:p w:rsidR="00364634" w:rsidRPr="00FE7F26" w:rsidRDefault="00CD7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 и государственная итоговая аттестация экстернов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Лица, осваивающие ООП соответствующего уровня общего образования в форме самообразования, семейного образования либо обучавшиеся по не имеющей 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При прохождении аттестации экстерны пользуются академическими правами обучающихся по соответствующей образовательной программе, в том числе вправе принимать участие в олимпиаде школьников.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Сроки подачи заявления о прохождении промежуточной аттестации экстерном,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порядок возникновения, изменения и прекращения образовательных отношений с экстернами устанавливается локальными нормативными актами школы.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6.5. Школа утверждает график прохождения промежуточной аттестации экстерном, который предварительно согласует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с экстерном или его родителями (законными представителями).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аттестации экстернов проводится по не более одному учебному предмету (курсу) в день.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законодательством РФ и локальным нормативным актом школы.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экстерна осуществляется педагогическим работником, реализующим соответствующую часть ООП, самостоятельно в сроки и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, установленных приказом о зачислении экстерна.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6.10. На основании протокола проведения промежуточной аттестации экстерну выдается справка с результатами прохождения промежуточной аттестации по ООП соответствующего уровня общего образования по форме согласно приложению к настоящему Положению.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или </w:t>
      </w:r>
      <w:proofErr w:type="spell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Обучающиеся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6.14. Срок подачи заявления на зачисление в школу для прохождения государственной итоговой аттестации составляет:</w:t>
      </w:r>
    </w:p>
    <w:p w:rsidR="00364634" w:rsidRPr="00FE7F26" w:rsidRDefault="00CD7A4C" w:rsidP="00B56622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по ООП ООО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не менее чем за две недели до даты проведения итогового собеседования по русскому языку, но не позднее 1 марта;</w:t>
      </w:r>
    </w:p>
    <w:p w:rsidR="00364634" w:rsidRPr="00FE7F26" w:rsidRDefault="00CD7A4C" w:rsidP="00B56622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по ООП СОО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не менее чем за две недели до проведения итогового сочинения (изложения), но не позднее 1 февраля.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 государственной итоговой 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по ООП ООО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итоговой аттестации по ООП СОО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6.16. Государственная итоговая аттестация экстернов осуществляется в порядке, установленном законодательством.</w:t>
      </w:r>
    </w:p>
    <w:p w:rsidR="00364634" w:rsidRPr="00FE7F26" w:rsidRDefault="00CD7A4C" w:rsidP="005638B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Ликвидация академической задолженности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7.1.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Обучающиеся и экстерны, имеющие академическую задолженность, вправе пройти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промежуточную аттестацию по соответствующим учебному предмету, курсу, дисциплине (модулю) не более двух раз в сроки, определяемые приказом директора школы на основании решения педагогического совета, в пределах одного года с момента образования академической задолженности.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В указанный период не включаются время болезни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7.2.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Обучающиеся и экстерны обязаны ликвидировать академическую задолженность по учебным предметам, курсам, дисциплинам (модулям) в 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школой сроки.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7.3.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Для проведения промежуточной аттестации во второй раз приказом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создается комиссия, которая формируется по предметному принципу из не менее трех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с учетом их занятости.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Персональный состав комиссии утверждается приказом.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7.4.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Ликвидация академической задолженности осуществляется в тех же формах, в которых была организована промежуточная аттестация.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7.5.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Результаты ликвидации академической задолженности по соответствующему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предмету, курсу, дисциплине (модулю) оформляются протоколом комиссии.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7.6. Протоколы комиссии с результатами ликвидации академической задолженности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хранятся у заместителя директора по учебно-воспитательной работе. Протоколы комиссии с результатами ликвидации академической задолженности экстернов хранятся в личном деле экстерна вместе с письменными работами.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7.7. Положительные результаты ликвидации академической задолженности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фиксируются ответственным педагогическим работником в 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электронном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журнале успеваемости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настоящим Положением.</w:t>
      </w:r>
    </w:p>
    <w:p w:rsidR="00364634" w:rsidRPr="00FE7F26" w:rsidRDefault="00CD7A4C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7.8.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по адаптированным образовательным программам в соответствии с рекомендациями ПМПК либо на обучение по индивидуальному учебному плану.</w:t>
      </w:r>
    </w:p>
    <w:p w:rsidR="00364634" w:rsidRPr="00FE7F26" w:rsidRDefault="00364634" w:rsidP="00B566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4634" w:rsidRPr="00FE7F26" w:rsidRDefault="0036463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56622" w:rsidRDefault="00B5662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56622" w:rsidRDefault="00B5662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8B1" w:rsidRDefault="005638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4634" w:rsidRPr="00FE7F26" w:rsidRDefault="00CD7A4C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</w:t>
      </w:r>
      <w:bookmarkStart w:id="0" w:name="_GoBack"/>
      <w:bookmarkEnd w:id="0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ложение</w:t>
      </w:r>
      <w:r w:rsidRPr="00FE7F26">
        <w:rPr>
          <w:lang w:val="ru-RU"/>
        </w:rPr>
        <w:br/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FE7F26">
        <w:rPr>
          <w:lang w:val="ru-RU"/>
        </w:rPr>
        <w:br/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FE7F26">
        <w:rPr>
          <w:lang w:val="ru-RU"/>
        </w:rPr>
        <w:br/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и промежуточной </w:t>
      </w:r>
      <w:proofErr w:type="gramStart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proofErr w:type="gramEnd"/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E7F26">
        <w:rPr>
          <w:lang w:val="ru-RU"/>
        </w:rPr>
        <w:br/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по основным общеобразовательным программам</w:t>
      </w:r>
      <w:r w:rsidRPr="00FE7F26">
        <w:rPr>
          <w:lang w:val="ru-RU"/>
        </w:rPr>
        <w:br/>
      </w: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B56622">
        <w:rPr>
          <w:rFonts w:hAnsi="Times New Roman" w:cs="Times New Roman"/>
          <w:color w:val="000000"/>
          <w:sz w:val="24"/>
          <w:szCs w:val="24"/>
          <w:lang w:val="ru-RU"/>
        </w:rPr>
        <w:t xml:space="preserve">«СОШ п. </w:t>
      </w:r>
      <w:proofErr w:type="spellStart"/>
      <w:r w:rsidR="00B56622">
        <w:rPr>
          <w:rFonts w:hAnsi="Times New Roman" w:cs="Times New Roman"/>
          <w:color w:val="000000"/>
          <w:sz w:val="24"/>
          <w:szCs w:val="24"/>
          <w:lang w:val="ru-RU"/>
        </w:rPr>
        <w:t>Мяунджа</w:t>
      </w:r>
      <w:proofErr w:type="spellEnd"/>
      <w:r w:rsidR="00B56622"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364634" w:rsidRPr="00FE7F26" w:rsidRDefault="0036463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4634" w:rsidRPr="00FE7F26" w:rsidRDefault="00CD7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справки</w:t>
      </w:r>
      <w:r w:rsidRPr="00FE7F26">
        <w:rPr>
          <w:lang w:val="ru-RU"/>
        </w:rPr>
        <w:br/>
      </w: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результатами прохождения промежуточной аттестации по образовательной программе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E7F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соответствующего уровня общего образования</w:t>
      </w:r>
    </w:p>
    <w:p w:rsidR="00364634" w:rsidRPr="00FE7F26" w:rsidRDefault="0036463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26"/>
        <w:gridCol w:w="2920"/>
        <w:gridCol w:w="1737"/>
      </w:tblGrid>
      <w:tr w:rsidR="00364634" w:rsidRPr="00686436"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Pr="00FE7F26" w:rsidRDefault="00CD7A4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Иванов Иван Иванович </w:t>
            </w:r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5638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</w:t>
            </w:r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«__»_______</w:t>
            </w:r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г.р.</w:t>
            </w:r>
          </w:p>
        </w:tc>
      </w:tr>
      <w:tr w:rsidR="00B5662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проше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промежуточную</w:t>
            </w:r>
            <w:proofErr w:type="spellEnd"/>
          </w:p>
        </w:tc>
      </w:tr>
      <w:tr w:rsidR="00B56622" w:rsidRPr="00686436">
        <w:trPr>
          <w:gridAfter w:val="1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Pr="00FE7F26" w:rsidRDefault="00CD7A4C">
            <w:pPr>
              <w:rPr>
                <w:lang w:val="ru-RU"/>
              </w:rPr>
            </w:pPr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аттестацию </w:t>
            </w:r>
            <w:proofErr w:type="gramStart"/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</w:t>
            </w:r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____</w:t>
            </w:r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proofErr w:type="gramEnd"/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основной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</w:t>
            </w:r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общего образования МБОУ </w:t>
            </w:r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«СОШ п. </w:t>
            </w:r>
            <w:proofErr w:type="spellStart"/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Мяунджа</w:t>
            </w:r>
            <w:proofErr w:type="spellEnd"/>
            <w:r w:rsidR="00B566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</w:tbl>
    <w:p w:rsidR="00364634" w:rsidRPr="00FE7F26" w:rsidRDefault="0036463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4"/>
        <w:gridCol w:w="3800"/>
        <w:gridCol w:w="4194"/>
        <w:gridCol w:w="1015"/>
      </w:tblGrid>
      <w:tr w:rsidR="00364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Pr="00FE7F26" w:rsidRDefault="00CD7A4C">
            <w:pPr>
              <w:rPr>
                <w:lang w:val="ru-RU"/>
              </w:rPr>
            </w:pPr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предмет, курс, дисциплина (модуль)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</w:t>
            </w:r>
            <w:proofErr w:type="spellEnd"/>
          </w:p>
        </w:tc>
      </w:tr>
      <w:tr w:rsidR="00364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364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Pr="00FE7F26" w:rsidRDefault="00CD7A4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работа: </w:t>
            </w:r>
            <w:proofErr w:type="spellStart"/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</w:t>
            </w:r>
            <w:proofErr w:type="spellEnd"/>
            <w:r w:rsidRPr="00FE7F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письмо,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364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</w:tr>
      <w:tr w:rsidR="00364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36463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36463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64634" w:rsidRPr="00FE7F26" w:rsidRDefault="00CD7A4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E7F26">
        <w:rPr>
          <w:rFonts w:hAnsi="Times New Roman" w:cs="Times New Roman"/>
          <w:color w:val="000000"/>
          <w:sz w:val="24"/>
          <w:szCs w:val="24"/>
          <w:lang w:val="ru-RU"/>
        </w:rPr>
        <w:t>Академическая задолженность по учебным предметам, курсам, дисциплинам (модулям):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23"/>
      </w:tblGrid>
      <w:tr w:rsidR="00364634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634" w:rsidRDefault="00CD7A4C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отсутствует</w:t>
            </w:r>
            <w:proofErr w:type="spellEnd"/>
          </w:p>
        </w:tc>
      </w:tr>
    </w:tbl>
    <w:p w:rsidR="00364634" w:rsidRDefault="00364634">
      <w:pPr>
        <w:rPr>
          <w:rFonts w:hAnsi="Times New Roman" w:cs="Times New Roman"/>
          <w:color w:val="000000"/>
          <w:sz w:val="24"/>
          <w:szCs w:val="24"/>
        </w:rPr>
      </w:pPr>
    </w:p>
    <w:p w:rsidR="001A471C" w:rsidRPr="00B56622" w:rsidRDefault="005638B1">
      <w:pPr>
        <w:rPr>
          <w:lang w:val="ru-RU"/>
        </w:rPr>
      </w:pPr>
      <w:r>
        <w:rPr>
          <w:lang w:val="ru-RU"/>
        </w:rPr>
        <w:t xml:space="preserve">                                </w:t>
      </w:r>
      <w:r w:rsidR="00B56622">
        <w:rPr>
          <w:lang w:val="ru-RU"/>
        </w:rPr>
        <w:t xml:space="preserve">Директор школы                                                                        Т.Г. </w:t>
      </w:r>
      <w:proofErr w:type="spellStart"/>
      <w:r w:rsidR="00B56622">
        <w:rPr>
          <w:lang w:val="ru-RU"/>
        </w:rPr>
        <w:t>Обвинцева</w:t>
      </w:r>
      <w:proofErr w:type="spellEnd"/>
    </w:p>
    <w:sectPr w:rsidR="001A471C" w:rsidRPr="00B56622" w:rsidSect="005638B1">
      <w:pgSz w:w="11907" w:h="16839"/>
      <w:pgMar w:top="1191" w:right="1134" w:bottom="1134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E36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AB6A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712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DF76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942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F24E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A471C"/>
    <w:rsid w:val="00295116"/>
    <w:rsid w:val="002D33B1"/>
    <w:rsid w:val="002D3591"/>
    <w:rsid w:val="003514A0"/>
    <w:rsid w:val="00364634"/>
    <w:rsid w:val="004F7E17"/>
    <w:rsid w:val="005638B1"/>
    <w:rsid w:val="005A05CE"/>
    <w:rsid w:val="00653AF6"/>
    <w:rsid w:val="00686436"/>
    <w:rsid w:val="00AC6977"/>
    <w:rsid w:val="00B56622"/>
    <w:rsid w:val="00B73A5A"/>
    <w:rsid w:val="00CD7A4C"/>
    <w:rsid w:val="00E438A1"/>
    <w:rsid w:val="00F01E19"/>
    <w:rsid w:val="00FE7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CD7A4C"/>
    <w:pPr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4">
    <w:name w:val="Без интервала Знак"/>
    <w:link w:val="a3"/>
    <w:uiPriority w:val="1"/>
    <w:rsid w:val="00CD7A4C"/>
    <w:rPr>
      <w:rFonts w:eastAsiaTheme="minorEastAsia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68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CD7A4C"/>
    <w:pPr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4">
    <w:name w:val="Без интервала Знак"/>
    <w:link w:val="a3"/>
    <w:uiPriority w:val="1"/>
    <w:rsid w:val="00CD7A4C"/>
    <w:rPr>
      <w:rFonts w:eastAsiaTheme="minorEastAsia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3132</Words>
  <Characters>17857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>Подготовлено экспертами Актион-МЦФЭР</dc:description>
  <cp:lastModifiedBy>Юлия</cp:lastModifiedBy>
  <cp:revision>5</cp:revision>
  <cp:lastPrinted>2024-11-13T10:51:00Z</cp:lastPrinted>
  <dcterms:created xsi:type="dcterms:W3CDTF">2024-11-13T01:53:00Z</dcterms:created>
  <dcterms:modified xsi:type="dcterms:W3CDTF">2024-11-22T07:47:00Z</dcterms:modified>
</cp:coreProperties>
</file>